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A8" w:rsidRDefault="00185887" w:rsidP="00FB5142">
      <w:pPr>
        <w:rPr>
          <w:rFonts w:eastAsia="標楷體" w:hint="eastAsia"/>
          <w:sz w:val="32"/>
          <w:szCs w:val="32"/>
        </w:rPr>
      </w:pPr>
      <w:r>
        <w:rPr>
          <w:rFonts w:ascii="Arial" w:eastAsia="標楷體" w:hAnsi="Arial" w:cs="新細明體" w:hint="eastAsia"/>
          <w:b/>
          <w:bCs/>
          <w:kern w:val="0"/>
          <w:sz w:val="28"/>
          <w:szCs w:val="28"/>
        </w:rPr>
        <w:t>109</w:t>
      </w:r>
      <w:r>
        <w:rPr>
          <w:rFonts w:ascii="Arial" w:eastAsia="標楷體" w:hAnsi="Arial" w:cs="新細明體" w:hint="eastAsia"/>
          <w:b/>
          <w:bCs/>
          <w:kern w:val="0"/>
          <w:sz w:val="28"/>
          <w:szCs w:val="28"/>
        </w:rPr>
        <w:t>年</w:t>
      </w:r>
      <w:r w:rsidRPr="00203F57">
        <w:rPr>
          <w:rFonts w:ascii="Arial" w:eastAsia="標楷體" w:hAnsi="Arial" w:cs="新細明體" w:hint="eastAsia"/>
          <w:b/>
          <w:bCs/>
          <w:kern w:val="0"/>
          <w:sz w:val="28"/>
          <w:szCs w:val="28"/>
        </w:rPr>
        <w:t>晨讀文章：</w:t>
      </w:r>
      <w:r>
        <w:rPr>
          <w:rFonts w:ascii="Arial" w:eastAsia="標楷體" w:hAnsi="Arial" w:cs="新細明體" w:hint="eastAsia"/>
          <w:b/>
          <w:bCs/>
          <w:kern w:val="0"/>
          <w:sz w:val="28"/>
          <w:szCs w:val="28"/>
        </w:rPr>
        <w:t>大師教你讀</w:t>
      </w:r>
    </w:p>
    <w:p w:rsidR="000240C3" w:rsidRPr="00185887" w:rsidRDefault="000240C3" w:rsidP="00182CA8">
      <w:pPr>
        <w:jc w:val="center"/>
        <w:rPr>
          <w:rFonts w:eastAsia="標楷體" w:hint="eastAsia"/>
          <w:sz w:val="32"/>
          <w:szCs w:val="32"/>
          <w:shd w:val="pct15" w:color="auto" w:fill="FFFFFF"/>
        </w:rPr>
      </w:pPr>
      <w:r w:rsidRPr="00185887">
        <w:rPr>
          <w:rFonts w:eastAsia="標楷體" w:hint="eastAsia"/>
          <w:sz w:val="32"/>
          <w:szCs w:val="32"/>
          <w:shd w:val="pct15" w:color="auto" w:fill="FFFFFF"/>
        </w:rPr>
        <w:t>四閱讀技巧《愛麗絲夢遊仙境》作者教你消化資訊</w:t>
      </w:r>
    </w:p>
    <w:p w:rsidR="000240C3" w:rsidRPr="00185887" w:rsidRDefault="000240C3" w:rsidP="000240C3">
      <w:pPr>
        <w:jc w:val="right"/>
        <w:rPr>
          <w:rFonts w:eastAsia="標楷體" w:hint="eastAsia"/>
          <w:sz w:val="22"/>
          <w:szCs w:val="22"/>
        </w:rPr>
      </w:pPr>
      <w:r w:rsidRPr="00185887">
        <w:rPr>
          <w:rFonts w:eastAsia="標楷體"/>
          <w:sz w:val="22"/>
          <w:szCs w:val="22"/>
        </w:rPr>
        <w:t>翻譯／梁大花</w:t>
      </w:r>
      <w:r w:rsidR="00182CA8" w:rsidRPr="00185887">
        <w:rPr>
          <w:rFonts w:eastAsia="標楷體" w:hint="eastAsia"/>
          <w:sz w:val="22"/>
          <w:szCs w:val="22"/>
        </w:rPr>
        <w:t xml:space="preserve"> </w:t>
      </w:r>
      <w:r w:rsidRPr="00185887">
        <w:rPr>
          <w:rFonts w:eastAsia="標楷體" w:hint="eastAsia"/>
          <w:sz w:val="22"/>
          <w:szCs w:val="22"/>
        </w:rPr>
        <w:t>資料來源：聯合報</w:t>
      </w:r>
      <w:r w:rsidRPr="00185887">
        <w:rPr>
          <w:rFonts w:eastAsia="標楷體" w:hint="eastAsia"/>
          <w:sz w:val="22"/>
          <w:szCs w:val="22"/>
        </w:rPr>
        <w:t>-</w:t>
      </w:r>
      <w:r w:rsidRPr="00185887">
        <w:rPr>
          <w:rFonts w:eastAsia="標楷體" w:hint="eastAsia"/>
          <w:sz w:val="22"/>
          <w:szCs w:val="22"/>
        </w:rPr>
        <w:t>東寫西讀電子報，第</w:t>
      </w:r>
      <w:r w:rsidRPr="00185887">
        <w:rPr>
          <w:rFonts w:eastAsia="標楷體" w:hint="eastAsia"/>
          <w:sz w:val="22"/>
          <w:szCs w:val="22"/>
        </w:rPr>
        <w:t>92</w:t>
      </w:r>
      <w:r w:rsidRPr="00185887">
        <w:rPr>
          <w:rFonts w:eastAsia="標楷體" w:hint="eastAsia"/>
          <w:sz w:val="22"/>
          <w:szCs w:val="22"/>
        </w:rPr>
        <w:t>期。</w:t>
      </w:r>
      <w:smartTag w:uri="urn:schemas-microsoft-com:office:smarttags" w:element="chsdate">
        <w:smartTagPr>
          <w:attr w:name="IsROCDate" w:val="False"/>
          <w:attr w:name="IsLunarDate" w:val="False"/>
          <w:attr w:name="Day" w:val="3"/>
          <w:attr w:name="Month" w:val="3"/>
          <w:attr w:name="Year" w:val="2015"/>
        </w:smartTagPr>
        <w:r w:rsidRPr="00185887">
          <w:rPr>
            <w:rFonts w:eastAsia="標楷體"/>
            <w:sz w:val="22"/>
            <w:szCs w:val="22"/>
          </w:rPr>
          <w:t>2015/03/03</w:t>
        </w:r>
      </w:smartTag>
      <w:r w:rsidRPr="00185887">
        <w:rPr>
          <w:rFonts w:eastAsia="標楷體" w:hint="eastAsia"/>
          <w:sz w:val="22"/>
          <w:szCs w:val="22"/>
        </w:rPr>
        <w:t>。</w:t>
      </w:r>
    </w:p>
    <w:p w:rsidR="00ED7171" w:rsidRPr="00185887" w:rsidRDefault="00ED7171" w:rsidP="00185887">
      <w:pPr>
        <w:ind w:firstLineChars="200" w:firstLine="480"/>
        <w:rPr>
          <w:rFonts w:ascii="教育部標準楷書" w:eastAsia="教育部標準楷書" w:hint="eastAsia"/>
        </w:rPr>
      </w:pPr>
      <w:r w:rsidRPr="00185887">
        <w:rPr>
          <w:rFonts w:ascii="教育部標準楷書" w:eastAsia="教育部標準楷書" w:hint="eastAsia"/>
        </w:rPr>
        <w:t>「心靈消遣是我們每個人為了自己的心理健康都需要的事。」</w:t>
      </w:r>
    </w:p>
    <w:p w:rsidR="00ED7171" w:rsidRPr="00185887" w:rsidRDefault="00ED7171" w:rsidP="00185887">
      <w:pPr>
        <w:ind w:firstLineChars="200" w:firstLine="480"/>
        <w:rPr>
          <w:rFonts w:ascii="教育部標準楷書" w:eastAsia="教育部標準楷書" w:hint="eastAsia"/>
        </w:rPr>
      </w:pPr>
      <w:r w:rsidRPr="00185887">
        <w:rPr>
          <w:rFonts w:ascii="教育部標準楷書" w:eastAsia="教育部標準楷書" w:hint="eastAsia"/>
        </w:rPr>
        <w:t>在寫出兒童文學作品《愛麗絲夢遊仙境》之前，英國作家路易斯．卡羅原本就是傑出的數學家、邏輯學家。他也深信鍛練心智的重要性。</w:t>
      </w:r>
    </w:p>
    <w:p w:rsidR="000240C3" w:rsidRPr="00185887" w:rsidRDefault="00ED7171" w:rsidP="00185887">
      <w:pPr>
        <w:ind w:firstLineChars="200" w:firstLine="480"/>
        <w:rPr>
          <w:rFonts w:ascii="教育部標準楷書" w:eastAsia="教育部標準楷書" w:hint="eastAsia"/>
        </w:rPr>
      </w:pPr>
      <w:r w:rsidRPr="00185887">
        <w:rPr>
          <w:rFonts w:ascii="教育部標準楷書" w:eastAsia="教育部標準楷書" w:hint="eastAsia"/>
        </w:rPr>
        <w:t>在他題為《如何學習》的著作中，卡羅提出四個涵養批判性思考、消化複雜文字的閱讀技巧：</w:t>
      </w:r>
    </w:p>
    <w:p w:rsidR="00ED7171" w:rsidRPr="00FB5142" w:rsidRDefault="00ED7171" w:rsidP="000240C3">
      <w:pPr>
        <w:rPr>
          <w:rFonts w:eastAsia="標楷體" w:hint="eastAsia"/>
          <w:b/>
          <w:sz w:val="28"/>
          <w:szCs w:val="28"/>
        </w:rPr>
      </w:pPr>
      <w:r w:rsidRPr="00FB5142">
        <w:rPr>
          <w:rFonts w:eastAsia="標楷體" w:hint="eastAsia"/>
          <w:b/>
          <w:sz w:val="28"/>
          <w:szCs w:val="28"/>
        </w:rPr>
        <w:t>1.</w:t>
      </w:r>
      <w:r w:rsidRPr="00FB5142">
        <w:rPr>
          <w:rFonts w:eastAsia="標楷體" w:hint="eastAsia"/>
          <w:b/>
          <w:sz w:val="28"/>
          <w:szCs w:val="28"/>
        </w:rPr>
        <w:t>從頭開始。</w:t>
      </w:r>
    </w:p>
    <w:p w:rsidR="00ED7171" w:rsidRPr="00185887" w:rsidRDefault="00ED7171" w:rsidP="000240C3">
      <w:pPr>
        <w:ind w:firstLineChars="200" w:firstLine="480"/>
        <w:rPr>
          <w:rFonts w:ascii="教育部標準楷書" w:eastAsia="教育部標準楷書" w:hint="eastAsia"/>
        </w:rPr>
      </w:pPr>
      <w:r w:rsidRPr="00185887">
        <w:rPr>
          <w:rFonts w:ascii="教育部標準楷書" w:eastAsia="教育部標準楷書" w:hint="eastAsia"/>
        </w:rPr>
        <w:t>別只是這裡、那裡亂翻書，滿足自己閒閒沒事的好奇心。亂翻非常容易讓你喊著：「這對我太難了！」然後把書丟在一邊，如此就讓自己失去得到心靈愉悅的機會。</w:t>
      </w:r>
    </w:p>
    <w:p w:rsidR="00ED7171" w:rsidRPr="00185887" w:rsidRDefault="00ED7171" w:rsidP="000240C3">
      <w:pPr>
        <w:ind w:firstLineChars="200" w:firstLine="480"/>
        <w:rPr>
          <w:rFonts w:ascii="教育部標準楷書" w:eastAsia="教育部標準楷書" w:hint="eastAsia"/>
        </w:rPr>
      </w:pPr>
      <w:r w:rsidRPr="00185887">
        <w:rPr>
          <w:rFonts w:ascii="教育部標準楷書" w:eastAsia="教育部標準楷書" w:hint="eastAsia"/>
        </w:rPr>
        <w:t>這項不亂翻書的規則適用各種書，比如小說，不照順序看，可能破壞作者精心安排的驚奇。</w:t>
      </w:r>
    </w:p>
    <w:p w:rsidR="00ED7171" w:rsidRPr="00185887" w:rsidRDefault="00ED7171" w:rsidP="000240C3">
      <w:pPr>
        <w:ind w:firstLineChars="200" w:firstLine="480"/>
        <w:rPr>
          <w:rFonts w:ascii="教育部標準楷書" w:eastAsia="教育部標準楷書" w:hint="eastAsia"/>
        </w:rPr>
      </w:pPr>
      <w:r w:rsidRPr="00185887">
        <w:rPr>
          <w:rFonts w:ascii="教育部標準楷書" w:eastAsia="教育部標準楷書" w:hint="eastAsia"/>
        </w:rPr>
        <w:t>我知道有些人喜歡趕快翻到結尾，看故事是不是有個快樂結局，比如說被迫害的戀人是不是終於結婚，他終於證明謀殺案不是他幹的，邪惡的表哥終於自作自受，有錢的伯父就剛好在印度過世（問：為何是印度？答：因為，叔叔伯伯們不可能在印度之外的地方致富）。</w:t>
      </w:r>
    </w:p>
    <w:p w:rsidR="000240C3" w:rsidRPr="00185887" w:rsidRDefault="00ED7171" w:rsidP="00185887">
      <w:pPr>
        <w:ind w:firstLineChars="200" w:firstLine="480"/>
        <w:rPr>
          <w:rFonts w:ascii="教育部標準楷書" w:eastAsia="教育部標準楷書" w:hint="eastAsia"/>
        </w:rPr>
      </w:pPr>
      <w:r w:rsidRPr="00185887">
        <w:rPr>
          <w:rFonts w:ascii="教育部標準楷書" w:eastAsia="教育部標準楷書" w:hint="eastAsia"/>
        </w:rPr>
        <w:t>我認為，讀小說跳著看還可以，因為即使沒看前情，結尾也可能自有意義；但是，就科學性書籍而言，跳著看是完全沒道理的，沒有前面的基礎，後面的篇章也就難以理解。</w:t>
      </w:r>
    </w:p>
    <w:p w:rsidR="00ED7171" w:rsidRPr="00FB5142" w:rsidRDefault="00ED7171" w:rsidP="000240C3">
      <w:pPr>
        <w:rPr>
          <w:rFonts w:eastAsia="標楷體" w:hint="eastAsia"/>
          <w:b/>
          <w:sz w:val="28"/>
          <w:szCs w:val="28"/>
        </w:rPr>
      </w:pPr>
      <w:r w:rsidRPr="00FB5142">
        <w:rPr>
          <w:rFonts w:eastAsia="標楷體" w:hint="eastAsia"/>
          <w:b/>
          <w:sz w:val="28"/>
          <w:szCs w:val="28"/>
        </w:rPr>
        <w:t>2.</w:t>
      </w:r>
      <w:r w:rsidRPr="00FB5142">
        <w:rPr>
          <w:rFonts w:eastAsia="標楷體" w:hint="eastAsia"/>
          <w:b/>
          <w:sz w:val="28"/>
          <w:szCs w:val="28"/>
        </w:rPr>
        <w:t>在你確定你理解讀到什麼之前，別翻到下一章。</w:t>
      </w:r>
    </w:p>
    <w:p w:rsidR="000240C3" w:rsidRPr="00185887" w:rsidRDefault="00ED7171" w:rsidP="00185887">
      <w:pPr>
        <w:ind w:firstLineChars="200" w:firstLine="480"/>
        <w:rPr>
          <w:rFonts w:ascii="教育部標準楷書" w:eastAsia="教育部標準楷書" w:hint="eastAsia"/>
        </w:rPr>
      </w:pPr>
      <w:r w:rsidRPr="00185887">
        <w:rPr>
          <w:rFonts w:ascii="教育部標準楷書" w:eastAsia="教育部標準楷書" w:hint="eastAsia"/>
        </w:rPr>
        <w:t>只要你知曉所有你曾穿越的領地已被征服，且你未曾留下任何未解的謎團，你就能滿意自己的進展。否則，你會發現自己一頭霧水，而且愈讀愈迷惑，直到你苦惱到丟開書本為止。</w:t>
      </w:r>
    </w:p>
    <w:p w:rsidR="00ED7171" w:rsidRPr="00FB5142" w:rsidRDefault="00ED7171" w:rsidP="000240C3">
      <w:pPr>
        <w:rPr>
          <w:rFonts w:eastAsia="標楷體" w:hint="eastAsia"/>
          <w:b/>
          <w:sz w:val="28"/>
          <w:szCs w:val="28"/>
        </w:rPr>
      </w:pPr>
      <w:r w:rsidRPr="00FB5142">
        <w:rPr>
          <w:rFonts w:eastAsia="標楷體" w:hint="eastAsia"/>
          <w:b/>
          <w:sz w:val="28"/>
          <w:szCs w:val="28"/>
        </w:rPr>
        <w:t>3.</w:t>
      </w:r>
      <w:r w:rsidRPr="00FB5142">
        <w:rPr>
          <w:rFonts w:eastAsia="標楷體" w:hint="eastAsia"/>
          <w:b/>
          <w:sz w:val="28"/>
          <w:szCs w:val="28"/>
        </w:rPr>
        <w:t>看到任何不懂的篇章，再讀一次。</w:t>
      </w:r>
    </w:p>
    <w:p w:rsidR="00ED7171" w:rsidRPr="00185887" w:rsidRDefault="00ED7171" w:rsidP="000240C3">
      <w:pPr>
        <w:ind w:firstLineChars="200" w:firstLine="480"/>
        <w:rPr>
          <w:rFonts w:ascii="教育部標準楷書" w:eastAsia="教育部標準楷書" w:hint="eastAsia"/>
        </w:rPr>
      </w:pPr>
      <w:r w:rsidRPr="00185887">
        <w:rPr>
          <w:rFonts w:ascii="教育部標準楷書" w:eastAsia="教育部標準楷書" w:hint="eastAsia"/>
        </w:rPr>
        <w:t>如果讀過三遍，還是不明白，很可能你的大腦已經累了。</w:t>
      </w:r>
    </w:p>
    <w:p w:rsidR="000240C3" w:rsidRPr="00185887" w:rsidRDefault="00ED7171" w:rsidP="00185887">
      <w:pPr>
        <w:ind w:firstLineChars="200" w:firstLine="480"/>
        <w:rPr>
          <w:rFonts w:ascii="教育部標準楷書" w:eastAsia="教育部標準楷書" w:hint="eastAsia"/>
        </w:rPr>
      </w:pPr>
      <w:r w:rsidRPr="00185887">
        <w:rPr>
          <w:rFonts w:ascii="教育部標準楷書" w:eastAsia="教育部標準楷書" w:hint="eastAsia"/>
        </w:rPr>
        <w:t>在此情況下，把書丟開吧，做點別的事；隔天，你神智恢復清明，會發現其實不難懂。</w:t>
      </w:r>
    </w:p>
    <w:p w:rsidR="00ED7171" w:rsidRPr="00FB5142" w:rsidRDefault="00ED7171" w:rsidP="000240C3">
      <w:pPr>
        <w:rPr>
          <w:rFonts w:eastAsia="標楷體" w:hint="eastAsia"/>
          <w:b/>
          <w:sz w:val="28"/>
          <w:szCs w:val="28"/>
        </w:rPr>
      </w:pPr>
      <w:r w:rsidRPr="00FB5142">
        <w:rPr>
          <w:rFonts w:eastAsia="標楷體" w:hint="eastAsia"/>
          <w:b/>
          <w:sz w:val="28"/>
          <w:szCs w:val="28"/>
        </w:rPr>
        <w:t>4.</w:t>
      </w:r>
      <w:r w:rsidRPr="00FB5142">
        <w:rPr>
          <w:rFonts w:eastAsia="標楷體" w:hint="eastAsia"/>
          <w:b/>
          <w:sz w:val="28"/>
          <w:szCs w:val="28"/>
        </w:rPr>
        <w:t>如果可能，找個和善的朋友和你一起讀這本書。</w:t>
      </w:r>
    </w:p>
    <w:p w:rsidR="00182CA8" w:rsidRPr="00185887" w:rsidRDefault="00ED7171" w:rsidP="00185887">
      <w:pPr>
        <w:ind w:firstLineChars="200" w:firstLine="480"/>
        <w:rPr>
          <w:rFonts w:ascii="教育部標準楷書" w:eastAsia="教育部標準楷書" w:hint="eastAsia"/>
        </w:rPr>
      </w:pPr>
      <w:r w:rsidRPr="00185887">
        <w:rPr>
          <w:rFonts w:ascii="教育部標準楷書" w:eastAsia="教育部標準楷書" w:hint="eastAsia"/>
        </w:rPr>
        <w:t>他能和你一起面對書中難題。討論是解決難題的好方法。當我在邏輯學或其也主題遇到完全霧煞煞的難題時，我發現大聲地說出來很有效，即使只有我獨自一人。當一個人可能清楚地對自己解釋一件事時，你就知道，人對自己多有耐心，人絕不會嫌棄自己的愚蠢！</w:t>
      </w:r>
    </w:p>
    <w:p w:rsidR="00185887" w:rsidRDefault="00185887" w:rsidP="00185887">
      <w:pPr>
        <w:ind w:firstLineChars="200" w:firstLine="480"/>
        <w:rPr>
          <w:rFonts w:eastAsia="標楷體" w:hint="eastAsia"/>
        </w:rPr>
      </w:pPr>
    </w:p>
    <w:p w:rsidR="00182CA8" w:rsidRPr="00185887" w:rsidRDefault="00182CA8" w:rsidP="00182CA8">
      <w:pPr>
        <w:jc w:val="center"/>
        <w:rPr>
          <w:rFonts w:eastAsia="標楷體" w:hint="eastAsia"/>
          <w:sz w:val="32"/>
          <w:szCs w:val="32"/>
          <w:shd w:val="pct15" w:color="auto" w:fill="FFFFFF"/>
        </w:rPr>
      </w:pPr>
      <w:r w:rsidRPr="00185887">
        <w:rPr>
          <w:rFonts w:eastAsia="標楷體"/>
          <w:sz w:val="32"/>
          <w:szCs w:val="32"/>
          <w:shd w:val="pct15" w:color="auto" w:fill="FFFFFF"/>
        </w:rPr>
        <w:t>青春名人堂／閱讀</w:t>
      </w:r>
      <w:r w:rsidRPr="00185887">
        <w:rPr>
          <w:rFonts w:eastAsia="標楷體"/>
          <w:sz w:val="32"/>
          <w:szCs w:val="32"/>
          <w:shd w:val="pct15" w:color="auto" w:fill="FFFFFF"/>
        </w:rPr>
        <w:t xml:space="preserve"> </w:t>
      </w:r>
      <w:r w:rsidRPr="00185887">
        <w:rPr>
          <w:rFonts w:eastAsia="標楷體"/>
          <w:sz w:val="32"/>
          <w:szCs w:val="32"/>
          <w:shd w:val="pct15" w:color="auto" w:fill="FFFFFF"/>
        </w:rPr>
        <w:t>是拿來用的</w:t>
      </w:r>
      <w:r w:rsidRPr="00185887">
        <w:rPr>
          <w:rFonts w:eastAsia="標楷體"/>
          <w:sz w:val="32"/>
          <w:szCs w:val="32"/>
          <w:shd w:val="pct15" w:color="auto" w:fill="FFFFFF"/>
        </w:rPr>
        <w:t xml:space="preserve"> </w:t>
      </w:r>
      <w:r w:rsidRPr="00185887">
        <w:rPr>
          <w:rFonts w:eastAsia="標楷體"/>
          <w:sz w:val="32"/>
          <w:szCs w:val="32"/>
          <w:shd w:val="pct15" w:color="auto" w:fill="FFFFFF"/>
        </w:rPr>
        <w:t>不要只是讀</w:t>
      </w:r>
    </w:p>
    <w:p w:rsidR="00182CA8" w:rsidRPr="00185887" w:rsidRDefault="00182CA8" w:rsidP="00182CA8">
      <w:pPr>
        <w:jc w:val="right"/>
        <w:rPr>
          <w:rFonts w:eastAsia="標楷體" w:hint="eastAsia"/>
          <w:sz w:val="22"/>
          <w:szCs w:val="22"/>
        </w:rPr>
      </w:pPr>
      <w:r w:rsidRPr="00185887">
        <w:rPr>
          <w:rFonts w:eastAsia="標楷體"/>
          <w:sz w:val="22"/>
          <w:szCs w:val="22"/>
        </w:rPr>
        <w:t>2015-03-24 09:00:03 </w:t>
      </w:r>
      <w:r w:rsidRPr="00185887">
        <w:rPr>
          <w:rFonts w:eastAsia="標楷體"/>
          <w:sz w:val="22"/>
          <w:szCs w:val="22"/>
        </w:rPr>
        <w:t>聯合報</w:t>
      </w:r>
      <w:r w:rsidRPr="00185887">
        <w:rPr>
          <w:rFonts w:eastAsia="標楷體"/>
          <w:sz w:val="22"/>
          <w:szCs w:val="22"/>
        </w:rPr>
        <w:t xml:space="preserve"> </w:t>
      </w:r>
      <w:r w:rsidRPr="00185887">
        <w:rPr>
          <w:rFonts w:eastAsia="標楷體"/>
          <w:sz w:val="22"/>
          <w:szCs w:val="22"/>
        </w:rPr>
        <w:t>今日登場／鄭俊德</w:t>
      </w:r>
    </w:p>
    <w:p w:rsidR="00182CA8" w:rsidRPr="00185887" w:rsidRDefault="00182CA8" w:rsidP="00182CA8">
      <w:pPr>
        <w:ind w:firstLineChars="200" w:firstLine="480"/>
        <w:rPr>
          <w:rFonts w:ascii="教育部標準楷書" w:eastAsia="教育部標準楷書"/>
        </w:rPr>
      </w:pPr>
      <w:r w:rsidRPr="00185887">
        <w:rPr>
          <w:rFonts w:ascii="教育部標準楷書" w:eastAsia="教育部標準楷書"/>
        </w:rPr>
        <w:t>我每月收到的書很多，每月收到的稿更多，對於編輯工作者而言，無論是讀書或是讀稿都是一種需要大量閱讀的工作。曾聽過在出版社擔任編輯的朋友分享，很多人以為他的工作會讀到很多書，其實不然，有時候回到家是不太閱讀的。</w:t>
      </w:r>
    </w:p>
    <w:p w:rsidR="00182CA8" w:rsidRPr="00185887" w:rsidRDefault="00182CA8" w:rsidP="00185887">
      <w:pPr>
        <w:ind w:firstLineChars="200" w:firstLine="480"/>
        <w:rPr>
          <w:rFonts w:ascii="教育部標準楷書" w:eastAsia="教育部標準楷書" w:hint="eastAsia"/>
        </w:rPr>
      </w:pPr>
      <w:r w:rsidRPr="00185887">
        <w:rPr>
          <w:rFonts w:ascii="教育部標準楷書" w:eastAsia="教育部標準楷書"/>
        </w:rPr>
        <w:t>我每次演講時總會被問到，怎樣可以很快讀完一本書（大家似乎都希望很快讀完），或是如何面對網路的大量資訊。面對這些問題，我是這樣回答：</w:t>
      </w:r>
    </w:p>
    <w:p w:rsidR="00182CA8" w:rsidRPr="00185887" w:rsidRDefault="00182CA8" w:rsidP="00185887">
      <w:pPr>
        <w:ind w:firstLineChars="200" w:firstLine="480"/>
        <w:rPr>
          <w:rFonts w:ascii="華康中圓體" w:eastAsia="華康中圓體" w:hAnsi="標楷體" w:hint="eastAsia"/>
        </w:rPr>
      </w:pPr>
      <w:r w:rsidRPr="00185887">
        <w:rPr>
          <w:rFonts w:ascii="華康中圓體" w:eastAsia="華康中圓體" w:hAnsi="標楷體" w:hint="eastAsia"/>
        </w:rPr>
        <w:t>以我自己為例</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一天的閱讀速度可以讀完一本書</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如果空閒一點</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可以讀完三本書</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甚至一整天把</w:t>
      </w:r>
      <w:bookmarkStart w:id="0" w:name="_GoBack"/>
      <w:bookmarkEnd w:id="0"/>
      <w:r w:rsidRPr="00185887">
        <w:rPr>
          <w:rFonts w:ascii="華康中圓體" w:eastAsia="華康中圓體" w:hAnsi="細明體" w:cs="細明體" w:hint="eastAsia"/>
        </w:rPr>
        <w:lastRenderedPageBreak/>
        <w:t>《</w:t>
      </w:r>
      <w:r w:rsidRPr="00185887">
        <w:rPr>
          <w:rFonts w:ascii="華康中圓體" w:eastAsia="華康中圓體" w:hAnsi="雅坊美工12" w:cs="雅坊美工12" w:hint="eastAsia"/>
        </w:rPr>
        <w:t>鹿鼎記</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全套看完</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但</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我認為閱讀並不是要比賽多快讀完</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閱讀的重點在於</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使用</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就如很多人的新年新希望是今年要讀完幾本書</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但到年尾往往是一本書都讀不完</w:t>
      </w:r>
      <w:r w:rsidRPr="00185887">
        <w:rPr>
          <w:rFonts w:ascii="華康中圓體" w:eastAsia="華康中圓體" w:hAnsi="細明體" w:cs="細明體" w:hint="eastAsia"/>
        </w:rPr>
        <w:t>，</w:t>
      </w:r>
      <w:r w:rsidRPr="00185887">
        <w:rPr>
          <w:rFonts w:ascii="華康中圓體" w:eastAsia="華康中圓體" w:hAnsi="雅坊美工12" w:cs="雅坊美工12" w:hint="eastAsia"/>
        </w:rPr>
        <w:t>這就是訂下太大目標卻從來不知道自己為何而讀</w:t>
      </w:r>
      <w:r w:rsidRPr="00185887">
        <w:rPr>
          <w:rFonts w:ascii="華康中圓體" w:eastAsia="華康中圓體" w:hAnsi="細明體" w:cs="細明體" w:hint="eastAsia"/>
        </w:rPr>
        <w:t>。</w:t>
      </w:r>
    </w:p>
    <w:p w:rsidR="00182CA8" w:rsidRPr="00185887" w:rsidRDefault="00182CA8" w:rsidP="00182CA8">
      <w:pPr>
        <w:ind w:firstLineChars="200" w:firstLine="480"/>
        <w:rPr>
          <w:rFonts w:ascii="教育部標準楷書" w:eastAsia="教育部標準楷書"/>
        </w:rPr>
      </w:pPr>
      <w:r w:rsidRPr="00185887">
        <w:rPr>
          <w:rFonts w:ascii="教育部標準楷書" w:eastAsia="教育部標準楷書"/>
        </w:rPr>
        <w:t>針對閱讀，我想傳遞的觀念是如何把書活用，避免自己經歷「書到用時方恨少」的悔恨。</w:t>
      </w:r>
    </w:p>
    <w:p w:rsidR="00182CA8" w:rsidRPr="00182CA8" w:rsidRDefault="00182CA8" w:rsidP="00182CA8">
      <w:pPr>
        <w:rPr>
          <w:rFonts w:eastAsia="標楷體" w:hint="eastAsia"/>
          <w:b/>
          <w:sz w:val="28"/>
          <w:szCs w:val="28"/>
        </w:rPr>
      </w:pPr>
      <w:r w:rsidRPr="00182CA8">
        <w:rPr>
          <w:rFonts w:eastAsia="標楷體"/>
          <w:b/>
          <w:sz w:val="28"/>
          <w:szCs w:val="28"/>
        </w:rPr>
        <w:t>第一個閱讀重點：目標</w:t>
      </w:r>
    </w:p>
    <w:p w:rsidR="00182CA8" w:rsidRPr="00185887" w:rsidRDefault="00182CA8" w:rsidP="00182CA8">
      <w:pPr>
        <w:ind w:firstLineChars="200" w:firstLine="480"/>
        <w:rPr>
          <w:rFonts w:ascii="教育部標準楷書" w:eastAsia="教育部標準楷書"/>
        </w:rPr>
      </w:pPr>
      <w:r w:rsidRPr="00185887">
        <w:rPr>
          <w:rFonts w:ascii="教育部標準楷書" w:eastAsia="教育部標準楷書"/>
        </w:rPr>
        <w:t>選定你想要的目的與結果。例如希望可以學會一些行銷知識，那快速的瀏覽式閱讀就是一種方式。</w:t>
      </w:r>
    </w:p>
    <w:p w:rsidR="00182CA8" w:rsidRPr="00185887" w:rsidRDefault="00182CA8" w:rsidP="00182CA8">
      <w:pPr>
        <w:ind w:firstLineChars="200" w:firstLine="480"/>
        <w:rPr>
          <w:rFonts w:ascii="教育部標準楷書" w:eastAsia="教育部標準楷書"/>
        </w:rPr>
      </w:pPr>
      <w:r w:rsidRPr="00185887">
        <w:rPr>
          <w:rFonts w:ascii="教育部標準楷書" w:eastAsia="教育部標準楷書"/>
        </w:rPr>
        <w:t>一定會有人問，這樣會不會不算閱讀啊？讀一本書從來就沒有強調一定要一個字一個字的讀，最好的方式是一個段落一個段落的讀，一頁一頁的讀，有些工具書更可以只讀黑體字或是從目錄快速找出自己需要且有興趣的再細細的讀，讀完馬上用看看，你所閱讀到的知識才算是你的。</w:t>
      </w:r>
    </w:p>
    <w:p w:rsidR="00182CA8" w:rsidRPr="00185887" w:rsidRDefault="00182CA8" w:rsidP="00182CA8">
      <w:pPr>
        <w:ind w:firstLineChars="200" w:firstLine="480"/>
        <w:rPr>
          <w:rFonts w:ascii="教育部標準楷書" w:eastAsia="教育部標準楷書"/>
        </w:rPr>
      </w:pPr>
      <w:r w:rsidRPr="00185887">
        <w:rPr>
          <w:rFonts w:ascii="教育部標準楷書" w:eastAsia="教育部標準楷書"/>
        </w:rPr>
        <w:t>如果當下用不到，那你更要把你讀到的好東西整理出來，透過現有的網路筆記工具或是部落格來記錄心得，都是一種非常好的保留方式，之後要使用時，可以透過搜尋馬上把之前讀過的找出來。</w:t>
      </w:r>
    </w:p>
    <w:p w:rsidR="00182CA8" w:rsidRDefault="00182CA8" w:rsidP="006872D5">
      <w:pPr>
        <w:rPr>
          <w:rFonts w:eastAsia="標楷體" w:hint="eastAsia"/>
          <w:b/>
          <w:sz w:val="28"/>
          <w:szCs w:val="28"/>
        </w:rPr>
      </w:pPr>
      <w:r w:rsidRPr="00182CA8">
        <w:rPr>
          <w:rFonts w:eastAsia="標楷體"/>
          <w:b/>
          <w:sz w:val="28"/>
          <w:szCs w:val="28"/>
        </w:rPr>
        <w:t>第二個閱讀重點：慢讀</w:t>
      </w:r>
    </w:p>
    <w:p w:rsidR="00182CA8" w:rsidRPr="00185887" w:rsidRDefault="00182CA8" w:rsidP="00182CA8">
      <w:pPr>
        <w:ind w:firstLineChars="200" w:firstLine="480"/>
        <w:rPr>
          <w:rFonts w:ascii="教育部標準楷書" w:eastAsia="教育部標準楷書"/>
        </w:rPr>
      </w:pPr>
      <w:r w:rsidRPr="00185887">
        <w:rPr>
          <w:rFonts w:ascii="教育部標準楷書" w:eastAsia="教育部標準楷書"/>
        </w:rPr>
        <w:t>當你找到你要的資訊時，或是這是一本許多人都讚許的大作，那你就真的需要擺上更多的時間來消化與吸收，那我反而希望你一天細細讀幾個章節，並帶著一枝筆，在書的空白處寫下自己的感動與想法。</w:t>
      </w:r>
    </w:p>
    <w:p w:rsidR="00182CA8" w:rsidRPr="00185887" w:rsidRDefault="00182CA8" w:rsidP="00182CA8">
      <w:pPr>
        <w:ind w:firstLineChars="200" w:firstLine="480"/>
        <w:rPr>
          <w:rFonts w:ascii="教育部標準楷書" w:eastAsia="教育部標準楷書"/>
        </w:rPr>
      </w:pPr>
      <w:r w:rsidRPr="00185887">
        <w:rPr>
          <w:rFonts w:ascii="教育部標準楷書" w:eastAsia="教育部標準楷書"/>
        </w:rPr>
        <w:t>一定會有人說，畫書是大不敬的事！但書買來就是要拿來用的，不用害怕畫線，因為其實你之後即使要賣也很難賣，賣出去也沒多少錢。用另一個角度想，如果之後把書捐出去，被筆記過的書更有溫度與智慧。</w:t>
      </w:r>
    </w:p>
    <w:p w:rsidR="00182CA8" w:rsidRDefault="00182CA8" w:rsidP="006872D5">
      <w:pPr>
        <w:rPr>
          <w:rFonts w:eastAsia="標楷體" w:hint="eastAsia"/>
        </w:rPr>
      </w:pPr>
      <w:r w:rsidRPr="00182CA8">
        <w:rPr>
          <w:rFonts w:eastAsia="標楷體"/>
          <w:b/>
          <w:sz w:val="28"/>
          <w:szCs w:val="28"/>
        </w:rPr>
        <w:t>第三個閱讀重點：分享與陪伴</w:t>
      </w:r>
    </w:p>
    <w:p w:rsidR="00182CA8" w:rsidRPr="00185887" w:rsidRDefault="00182CA8" w:rsidP="00182CA8">
      <w:pPr>
        <w:ind w:firstLineChars="200" w:firstLine="480"/>
        <w:rPr>
          <w:rFonts w:ascii="教育部標準楷書" w:eastAsia="教育部標準楷書"/>
        </w:rPr>
      </w:pPr>
      <w:r w:rsidRPr="00185887">
        <w:rPr>
          <w:rFonts w:ascii="教育部標準楷書" w:eastAsia="教育部標準楷書"/>
        </w:rPr>
        <w:t>閱讀其實是滿孤獨的，或可稱「孤讀」。但孤獨並不是寂寞，而是當你專心起來時，你與書的世界在一起，這個時刻只有你和文字在對話，沒有其他人。</w:t>
      </w:r>
    </w:p>
    <w:p w:rsidR="00182CA8" w:rsidRPr="00185887" w:rsidRDefault="00182CA8" w:rsidP="00185887">
      <w:pPr>
        <w:ind w:firstLineChars="200" w:firstLine="480"/>
        <w:rPr>
          <w:rFonts w:ascii="教育部標準楷書" w:eastAsia="教育部標準楷書" w:hint="eastAsia"/>
        </w:rPr>
      </w:pPr>
      <w:r w:rsidRPr="00185887">
        <w:rPr>
          <w:rFonts w:ascii="教育部標準楷書" w:eastAsia="教育部標準楷書"/>
        </w:rPr>
        <w:t>不過，多數的人都不習慣孤獨，更遑論專心，所以一個人的閱讀需要練習。「陪伴式閱讀」是一種不錯的方式，有的人會採用讀書會，有的人會找朋友伴讀（親子或是家人也很好）。爸爸媽媽若希望孩子愛上閱讀，父母要先成為榜樣，這樣孩子才能有樣學樣。當然，也有人會用隱性的氛圍式閱讀（到咖啡廳或是圖書館）。而網路世代的興起，讓網路留言也成為一種陪伴分享的形式。</w:t>
      </w:r>
    </w:p>
    <w:p w:rsidR="00182CA8" w:rsidRPr="00185887" w:rsidRDefault="00182CA8" w:rsidP="00182CA8">
      <w:pPr>
        <w:ind w:firstLineChars="200" w:firstLine="480"/>
        <w:rPr>
          <w:rFonts w:ascii="教育部標準楷書" w:eastAsia="教育部標準楷書"/>
        </w:rPr>
      </w:pPr>
      <w:r w:rsidRPr="00185887">
        <w:rPr>
          <w:rFonts w:ascii="教育部標準楷書" w:eastAsia="教育部標準楷書"/>
        </w:rPr>
        <w:t>以上就是我的閱讀心得分享。</w:t>
      </w:r>
    </w:p>
    <w:p w:rsidR="00182CA8" w:rsidRPr="00185887" w:rsidRDefault="00182CA8" w:rsidP="00182CA8">
      <w:pPr>
        <w:ind w:firstLineChars="200" w:firstLine="480"/>
        <w:rPr>
          <w:rFonts w:ascii="教育部標準楷書" w:eastAsia="教育部標準楷書" w:hint="eastAsia"/>
        </w:rPr>
      </w:pPr>
      <w:r w:rsidRPr="00185887">
        <w:rPr>
          <w:rFonts w:ascii="教育部標準楷書" w:eastAsia="教育部標準楷書"/>
        </w:rPr>
        <w:t>無論你是用哪一種方式，一個人或是一群人，自己家或是換個空間，只要能讓自己空出一段與一本書獨處的時間，都是很棒的閱讀時刻。而且，當你熟悉之後，你將會愛上這樣美好的時光。</w:t>
      </w:r>
    </w:p>
    <w:p w:rsidR="00A02BE4" w:rsidRDefault="00A02BE4" w:rsidP="003E11C1">
      <w:pPr>
        <w:rPr>
          <w:rFonts w:eastAsia="標楷體" w:hint="eastAsia"/>
        </w:rPr>
      </w:pPr>
    </w:p>
    <w:p w:rsidR="00A02BE4" w:rsidRPr="00A02BE4" w:rsidRDefault="00A02BE4" w:rsidP="00185887">
      <w:pPr>
        <w:rPr>
          <w:rFonts w:eastAsia="標楷體" w:hint="eastAsia"/>
          <w:sz w:val="28"/>
          <w:szCs w:val="28"/>
        </w:rPr>
      </w:pPr>
    </w:p>
    <w:p w:rsidR="00693929" w:rsidRPr="00693929" w:rsidRDefault="00185887" w:rsidP="00693929">
      <w:pPr>
        <w:spacing w:beforeLines="50" w:before="180"/>
        <w:rPr>
          <w:rFonts w:eastAsia="標楷體" w:hint="eastAsia"/>
          <w:b/>
          <w:sz w:val="26"/>
          <w:szCs w:val="26"/>
        </w:rPr>
      </w:pPr>
      <w:r w:rsidRPr="00693929">
        <w:rPr>
          <w:rFonts w:eastAsia="標楷體" w:hint="eastAsia"/>
          <w:b/>
          <w:sz w:val="26"/>
          <w:szCs w:val="26"/>
        </w:rPr>
        <w:t>Q</w:t>
      </w:r>
      <w:r w:rsidR="00693929" w:rsidRPr="00693929">
        <w:rPr>
          <w:rFonts w:eastAsia="標楷體" w:hint="eastAsia"/>
          <w:b/>
          <w:sz w:val="26"/>
          <w:szCs w:val="26"/>
        </w:rPr>
        <w:t>1</w:t>
      </w:r>
      <w:r w:rsidR="00A02BE4" w:rsidRPr="00693929">
        <w:rPr>
          <w:rFonts w:eastAsia="標楷體" w:hint="eastAsia"/>
          <w:b/>
          <w:sz w:val="26"/>
          <w:szCs w:val="26"/>
        </w:rPr>
        <w:t>.</w:t>
      </w:r>
      <w:r w:rsidR="00693929" w:rsidRPr="00693929">
        <w:rPr>
          <w:rFonts w:eastAsia="標楷體" w:hint="eastAsia"/>
          <w:b/>
          <w:sz w:val="26"/>
          <w:szCs w:val="26"/>
        </w:rPr>
        <w:t>分享是閱讀不可或缺的一環，請試著在班上的晨讀時光分享你閱讀的心得。</w:t>
      </w:r>
    </w:p>
    <w:p w:rsidR="00A02BE4" w:rsidRPr="00693929" w:rsidRDefault="00693929" w:rsidP="00693929">
      <w:pPr>
        <w:spacing w:beforeLines="50" w:before="180"/>
        <w:rPr>
          <w:rFonts w:eastAsia="標楷體" w:hint="eastAsia"/>
          <w:b/>
          <w:sz w:val="26"/>
          <w:szCs w:val="26"/>
        </w:rPr>
      </w:pPr>
      <w:r w:rsidRPr="00693929">
        <w:rPr>
          <w:rFonts w:eastAsia="標楷體" w:hint="eastAsia"/>
          <w:b/>
          <w:sz w:val="26"/>
          <w:szCs w:val="26"/>
        </w:rPr>
        <w:t>Q2.</w:t>
      </w:r>
      <w:r w:rsidR="00185887" w:rsidRPr="00693929">
        <w:rPr>
          <w:rFonts w:eastAsia="標楷體" w:hint="eastAsia"/>
          <w:b/>
          <w:sz w:val="26"/>
          <w:szCs w:val="26"/>
        </w:rPr>
        <w:t>你有自己的閱讀方法</w:t>
      </w:r>
      <w:r>
        <w:rPr>
          <w:rFonts w:eastAsia="標楷體" w:hint="eastAsia"/>
          <w:b/>
          <w:sz w:val="26"/>
          <w:szCs w:val="26"/>
        </w:rPr>
        <w:t>嗎？請寫出來</w:t>
      </w:r>
      <w:r w:rsidR="00A02BE4" w:rsidRPr="00693929">
        <w:rPr>
          <w:rFonts w:eastAsia="標楷體" w:hint="eastAsia"/>
          <w:b/>
          <w:sz w:val="26"/>
          <w:szCs w:val="26"/>
        </w:rPr>
        <w:t>和大家分享。</w:t>
      </w:r>
    </w:p>
    <w:p w:rsidR="00A02BE4" w:rsidRPr="00693929" w:rsidRDefault="00A02BE4" w:rsidP="003E11C1">
      <w:pPr>
        <w:rPr>
          <w:rFonts w:eastAsia="標楷體" w:hint="eastAsia"/>
          <w:sz w:val="28"/>
          <w:szCs w:val="28"/>
        </w:rPr>
      </w:pPr>
    </w:p>
    <w:sectPr w:rsidR="00A02BE4" w:rsidRPr="00693929" w:rsidSect="00185887">
      <w:headerReference w:type="default" r:id="rId6"/>
      <w:footerReference w:type="default" r:id="rId7"/>
      <w:footerReference w:type="first" r:id="rId8"/>
      <w:pgSz w:w="11906" w:h="16838" w:code="9"/>
      <w:pgMar w:top="851" w:right="567" w:bottom="851" w:left="567"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90" w:rsidRDefault="00377090">
      <w:r>
        <w:separator/>
      </w:r>
    </w:p>
  </w:endnote>
  <w:endnote w:type="continuationSeparator" w:id="0">
    <w:p w:rsidR="00377090" w:rsidRDefault="0037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教育部標準楷書">
    <w:panose1 w:val="02010604000101010101"/>
    <w:charset w:val="88"/>
    <w:family w:val="auto"/>
    <w:pitch w:val="variable"/>
    <w:sig w:usb0="00000001" w:usb1="080E0800" w:usb2="00000012" w:usb3="00000000" w:csb0="00100000" w:csb1="00000000"/>
  </w:font>
  <w:font w:name="華康中圓體">
    <w:panose1 w:val="020F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坊美工12">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29" w:rsidRPr="00693929" w:rsidRDefault="00693929" w:rsidP="00693929">
    <w:pPr>
      <w:pStyle w:val="a5"/>
      <w:wordWrap w:val="0"/>
      <w:jc w:val="right"/>
      <w:rPr>
        <w:rFonts w:eastAsia="標楷體"/>
      </w:rPr>
    </w:pPr>
    <w:r w:rsidRPr="00C75DC4">
      <w:rPr>
        <w:rFonts w:eastAsia="標楷體" w:hint="eastAsia"/>
      </w:rPr>
      <w:t>晨讀短文</w:t>
    </w:r>
    <w:r w:rsidRPr="00C75DC4">
      <w:rPr>
        <w:rFonts w:eastAsia="標楷體"/>
      </w:rPr>
      <w:t>1</w:t>
    </w:r>
    <w:r>
      <w:rPr>
        <w:rFonts w:eastAsia="標楷體" w:hint="eastAsia"/>
      </w:rPr>
      <w:t>09</w:t>
    </w:r>
    <w:r w:rsidRPr="00C75DC4">
      <w:rPr>
        <w:rFonts w:eastAsia="標楷體"/>
      </w:rPr>
      <w:t>-</w:t>
    </w:r>
    <w:r>
      <w:rPr>
        <w:rFonts w:eastAsia="標楷體" w:hint="eastAsia"/>
      </w:rPr>
      <w:t>大師教你讀</w:t>
    </w:r>
    <w:r w:rsidRPr="006E2402">
      <w:rPr>
        <w:rStyle w:val="a7"/>
        <w:rFonts w:eastAsia="標楷體"/>
      </w:rPr>
      <w:fldChar w:fldCharType="begin"/>
    </w:r>
    <w:r w:rsidRPr="006E2402">
      <w:rPr>
        <w:rStyle w:val="a7"/>
        <w:rFonts w:eastAsia="標楷體"/>
      </w:rPr>
      <w:instrText xml:space="preserve"> NUMPAGES </w:instrText>
    </w:r>
    <w:r w:rsidRPr="006E2402">
      <w:rPr>
        <w:rStyle w:val="a7"/>
        <w:rFonts w:eastAsia="標楷體"/>
      </w:rPr>
      <w:fldChar w:fldCharType="separate"/>
    </w:r>
    <w:r w:rsidR="00B940EA">
      <w:rPr>
        <w:rStyle w:val="a7"/>
        <w:rFonts w:eastAsia="標楷體"/>
        <w:noProof/>
      </w:rPr>
      <w:t>2</w:t>
    </w:r>
    <w:r w:rsidRPr="006E2402">
      <w:rPr>
        <w:rStyle w:val="a7"/>
        <w:rFonts w:eastAsia="標楷體"/>
      </w:rPr>
      <w:fldChar w:fldCharType="end"/>
    </w:r>
    <w:r w:rsidRPr="006E2402">
      <w:rPr>
        <w:rStyle w:val="a7"/>
        <w:rFonts w:eastAsia="標楷體" w:hint="eastAsia"/>
      </w:rPr>
      <w:t>-</w:t>
    </w:r>
    <w:r w:rsidRPr="006E2402">
      <w:rPr>
        <w:rStyle w:val="a7"/>
        <w:rFonts w:eastAsia="標楷體"/>
      </w:rPr>
      <w:fldChar w:fldCharType="begin"/>
    </w:r>
    <w:r w:rsidRPr="006E2402">
      <w:rPr>
        <w:rStyle w:val="a7"/>
        <w:rFonts w:eastAsia="標楷體"/>
      </w:rPr>
      <w:instrText xml:space="preserve"> PAGE </w:instrText>
    </w:r>
    <w:r w:rsidRPr="006E2402">
      <w:rPr>
        <w:rStyle w:val="a7"/>
        <w:rFonts w:eastAsia="標楷體"/>
      </w:rPr>
      <w:fldChar w:fldCharType="separate"/>
    </w:r>
    <w:r w:rsidR="00B940EA">
      <w:rPr>
        <w:rStyle w:val="a7"/>
        <w:rFonts w:eastAsia="標楷體"/>
        <w:noProof/>
      </w:rPr>
      <w:t>2</w:t>
    </w:r>
    <w:r w:rsidRPr="006E2402">
      <w:rPr>
        <w:rStyle w:val="a7"/>
        <w:rFonts w:eastAsia="標楷體"/>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29" w:rsidRPr="00693929" w:rsidRDefault="00693929" w:rsidP="00693929">
    <w:pPr>
      <w:pStyle w:val="a5"/>
      <w:wordWrap w:val="0"/>
      <w:jc w:val="right"/>
      <w:rPr>
        <w:rFonts w:eastAsia="標楷體"/>
      </w:rPr>
    </w:pPr>
    <w:r w:rsidRPr="00C75DC4">
      <w:rPr>
        <w:rFonts w:eastAsia="標楷體" w:hint="eastAsia"/>
      </w:rPr>
      <w:t>晨讀短文</w:t>
    </w:r>
    <w:r w:rsidRPr="00C75DC4">
      <w:rPr>
        <w:rFonts w:eastAsia="標楷體"/>
      </w:rPr>
      <w:t>1</w:t>
    </w:r>
    <w:r>
      <w:rPr>
        <w:rFonts w:eastAsia="標楷體" w:hint="eastAsia"/>
      </w:rPr>
      <w:t>09</w:t>
    </w:r>
    <w:r w:rsidRPr="00C75DC4">
      <w:rPr>
        <w:rFonts w:eastAsia="標楷體"/>
      </w:rPr>
      <w:t>-</w:t>
    </w:r>
    <w:r>
      <w:rPr>
        <w:rFonts w:eastAsia="標楷體" w:hint="eastAsia"/>
      </w:rPr>
      <w:t>大師教你讀</w:t>
    </w:r>
    <w:r w:rsidRPr="006E2402">
      <w:rPr>
        <w:rStyle w:val="a7"/>
        <w:rFonts w:eastAsia="標楷體"/>
      </w:rPr>
      <w:fldChar w:fldCharType="begin"/>
    </w:r>
    <w:r w:rsidRPr="006E2402">
      <w:rPr>
        <w:rStyle w:val="a7"/>
        <w:rFonts w:eastAsia="標楷體"/>
      </w:rPr>
      <w:instrText xml:space="preserve"> NUMPAGES </w:instrText>
    </w:r>
    <w:r w:rsidRPr="006E2402">
      <w:rPr>
        <w:rStyle w:val="a7"/>
        <w:rFonts w:eastAsia="標楷體"/>
      </w:rPr>
      <w:fldChar w:fldCharType="separate"/>
    </w:r>
    <w:r w:rsidR="00B940EA">
      <w:rPr>
        <w:rStyle w:val="a7"/>
        <w:rFonts w:eastAsia="標楷體"/>
        <w:noProof/>
      </w:rPr>
      <w:t>1</w:t>
    </w:r>
    <w:r w:rsidRPr="006E2402">
      <w:rPr>
        <w:rStyle w:val="a7"/>
        <w:rFonts w:eastAsia="標楷體"/>
      </w:rPr>
      <w:fldChar w:fldCharType="end"/>
    </w:r>
    <w:r w:rsidRPr="006E2402">
      <w:rPr>
        <w:rStyle w:val="a7"/>
        <w:rFonts w:eastAsia="標楷體" w:hint="eastAsia"/>
      </w:rPr>
      <w:t>-</w:t>
    </w:r>
    <w:r w:rsidRPr="006E2402">
      <w:rPr>
        <w:rStyle w:val="a7"/>
        <w:rFonts w:eastAsia="標楷體"/>
      </w:rPr>
      <w:fldChar w:fldCharType="begin"/>
    </w:r>
    <w:r w:rsidRPr="006E2402">
      <w:rPr>
        <w:rStyle w:val="a7"/>
        <w:rFonts w:eastAsia="標楷體"/>
      </w:rPr>
      <w:instrText xml:space="preserve"> PAGE </w:instrText>
    </w:r>
    <w:r w:rsidRPr="006E2402">
      <w:rPr>
        <w:rStyle w:val="a7"/>
        <w:rFonts w:eastAsia="標楷體"/>
      </w:rPr>
      <w:fldChar w:fldCharType="separate"/>
    </w:r>
    <w:r w:rsidR="00B940EA">
      <w:rPr>
        <w:rStyle w:val="a7"/>
        <w:rFonts w:eastAsia="標楷體"/>
        <w:noProof/>
      </w:rPr>
      <w:t>1</w:t>
    </w:r>
    <w:r w:rsidRPr="006E2402">
      <w:rPr>
        <w:rStyle w:val="a7"/>
        <w:rFonts w:eastAsia="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90" w:rsidRDefault="00377090">
      <w:r>
        <w:separator/>
      </w:r>
    </w:p>
  </w:footnote>
  <w:footnote w:type="continuationSeparator" w:id="0">
    <w:p w:rsidR="00377090" w:rsidRDefault="00377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29" w:rsidRPr="00693929" w:rsidRDefault="00693929">
    <w:pPr>
      <w:pStyle w:val="a4"/>
      <w:rPr>
        <w:rFonts w:ascii="標楷體" w:eastAsia="標楷體" w:hAnsi="標楷體"/>
        <w:sz w:val="28"/>
        <w:szCs w:val="28"/>
      </w:rPr>
    </w:pPr>
    <w:r w:rsidRPr="00693929">
      <w:rPr>
        <w:rFonts w:ascii="標楷體" w:eastAsia="標楷體" w:hAnsi="標楷體" w:hint="eastAsia"/>
        <w:sz w:val="28"/>
        <w:szCs w:val="28"/>
      </w:rPr>
      <w:t xml:space="preserve">班級：　　　　座號：　　　　姓名：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171"/>
    <w:rsid w:val="000240C3"/>
    <w:rsid w:val="00040C66"/>
    <w:rsid w:val="00182CA8"/>
    <w:rsid w:val="00185887"/>
    <w:rsid w:val="00377090"/>
    <w:rsid w:val="003E11C1"/>
    <w:rsid w:val="0047679B"/>
    <w:rsid w:val="00477374"/>
    <w:rsid w:val="006872D5"/>
    <w:rsid w:val="00693929"/>
    <w:rsid w:val="008F26F6"/>
    <w:rsid w:val="00A02BE4"/>
    <w:rsid w:val="00A1428F"/>
    <w:rsid w:val="00B940EA"/>
    <w:rsid w:val="00E629C2"/>
    <w:rsid w:val="00ED7171"/>
    <w:rsid w:val="00F01F85"/>
    <w:rsid w:val="00FB5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qFormat/>
    <w:rsid w:val="00182CA8"/>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next w:val="a"/>
    <w:qFormat/>
    <w:rsid w:val="00182CA8"/>
    <w:pPr>
      <w:keepNext/>
      <w:spacing w:line="720" w:lineRule="auto"/>
      <w:outlineLvl w:val="2"/>
    </w:pPr>
    <w:rPr>
      <w:rFonts w:ascii="Arial" w:hAnsi="Arial"/>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oncepttitle">
    <w:name w:val="concept_title"/>
    <w:basedOn w:val="a0"/>
    <w:rsid w:val="00ED7171"/>
  </w:style>
  <w:style w:type="character" w:customStyle="1" w:styleId="reporter">
    <w:name w:val="reporter"/>
    <w:basedOn w:val="a0"/>
    <w:rsid w:val="00ED7171"/>
  </w:style>
  <w:style w:type="paragraph" w:styleId="Web">
    <w:name w:val="Normal (Web)"/>
    <w:basedOn w:val="a"/>
    <w:rsid w:val="00ED7171"/>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182CA8"/>
  </w:style>
  <w:style w:type="table" w:styleId="a3">
    <w:name w:val="Table Grid"/>
    <w:basedOn w:val="a1"/>
    <w:rsid w:val="00A02BE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1428F"/>
    <w:pPr>
      <w:tabs>
        <w:tab w:val="center" w:pos="4153"/>
        <w:tab w:val="right" w:pos="8306"/>
      </w:tabs>
      <w:snapToGrid w:val="0"/>
    </w:pPr>
    <w:rPr>
      <w:sz w:val="20"/>
      <w:szCs w:val="20"/>
    </w:rPr>
  </w:style>
  <w:style w:type="paragraph" w:styleId="a5">
    <w:name w:val="footer"/>
    <w:basedOn w:val="a"/>
    <w:link w:val="a6"/>
    <w:uiPriority w:val="99"/>
    <w:rsid w:val="00A1428F"/>
    <w:pPr>
      <w:tabs>
        <w:tab w:val="center" w:pos="4153"/>
        <w:tab w:val="right" w:pos="8306"/>
      </w:tabs>
      <w:snapToGrid w:val="0"/>
    </w:pPr>
    <w:rPr>
      <w:sz w:val="20"/>
      <w:szCs w:val="20"/>
    </w:rPr>
  </w:style>
  <w:style w:type="character" w:customStyle="1" w:styleId="a6">
    <w:name w:val="頁尾 字元"/>
    <w:link w:val="a5"/>
    <w:uiPriority w:val="99"/>
    <w:locked/>
    <w:rsid w:val="00693929"/>
    <w:rPr>
      <w:kern w:val="2"/>
    </w:rPr>
  </w:style>
  <w:style w:type="character" w:styleId="a7">
    <w:name w:val="page number"/>
    <w:rsid w:val="0069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5690">
      <w:bodyDiv w:val="1"/>
      <w:marLeft w:val="0"/>
      <w:marRight w:val="0"/>
      <w:marTop w:val="0"/>
      <w:marBottom w:val="0"/>
      <w:divBdr>
        <w:top w:val="none" w:sz="0" w:space="0" w:color="auto"/>
        <w:left w:val="none" w:sz="0" w:space="0" w:color="auto"/>
        <w:bottom w:val="none" w:sz="0" w:space="0" w:color="auto"/>
        <w:right w:val="none" w:sz="0" w:space="0" w:color="auto"/>
      </w:divBdr>
    </w:div>
    <w:div w:id="145174072">
      <w:bodyDiv w:val="1"/>
      <w:marLeft w:val="0"/>
      <w:marRight w:val="0"/>
      <w:marTop w:val="0"/>
      <w:marBottom w:val="0"/>
      <w:divBdr>
        <w:top w:val="none" w:sz="0" w:space="0" w:color="auto"/>
        <w:left w:val="none" w:sz="0" w:space="0" w:color="auto"/>
        <w:bottom w:val="none" w:sz="0" w:space="0" w:color="auto"/>
        <w:right w:val="none" w:sz="0" w:space="0" w:color="auto"/>
      </w:divBdr>
    </w:div>
    <w:div w:id="445584683">
      <w:bodyDiv w:val="1"/>
      <w:marLeft w:val="0"/>
      <w:marRight w:val="0"/>
      <w:marTop w:val="0"/>
      <w:marBottom w:val="0"/>
      <w:divBdr>
        <w:top w:val="none" w:sz="0" w:space="0" w:color="auto"/>
        <w:left w:val="none" w:sz="0" w:space="0" w:color="auto"/>
        <w:bottom w:val="none" w:sz="0" w:space="0" w:color="auto"/>
        <w:right w:val="none" w:sz="0" w:space="0" w:color="auto"/>
      </w:divBdr>
    </w:div>
    <w:div w:id="1078362003">
      <w:bodyDiv w:val="1"/>
      <w:marLeft w:val="0"/>
      <w:marRight w:val="0"/>
      <w:marTop w:val="0"/>
      <w:marBottom w:val="0"/>
      <w:divBdr>
        <w:top w:val="none" w:sz="0" w:space="0" w:color="auto"/>
        <w:left w:val="none" w:sz="0" w:space="0" w:color="auto"/>
        <w:bottom w:val="none" w:sz="0" w:space="0" w:color="auto"/>
        <w:right w:val="none" w:sz="0" w:space="0" w:color="auto"/>
      </w:divBdr>
    </w:div>
    <w:div w:id="13276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1819</Characters>
  <Application>Microsoft Office Word</Application>
  <DocSecurity>0</DocSecurity>
  <Lines>15</Lines>
  <Paragraphs>4</Paragraphs>
  <ScaleCrop>false</ScaleCrop>
  <Company>臺北市立北安國民中學</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4閱讀技巧　《愛麗絲夢遊仙境》作者 教你消化資訊</dc:title>
  <dc:creator>teacher</dc:creator>
  <cp:lastModifiedBy>teacher</cp:lastModifiedBy>
  <cp:revision>2</cp:revision>
  <cp:lastPrinted>2020-08-26T07:02:00Z</cp:lastPrinted>
  <dcterms:created xsi:type="dcterms:W3CDTF">2020-08-26T07:54:00Z</dcterms:created>
  <dcterms:modified xsi:type="dcterms:W3CDTF">2020-08-26T07:54:00Z</dcterms:modified>
</cp:coreProperties>
</file>