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673E" w14:textId="77777777" w:rsidR="00361254" w:rsidRPr="00571170" w:rsidRDefault="00361254" w:rsidP="00361254">
      <w:pPr>
        <w:widowControl/>
        <w:adjustRightInd w:val="0"/>
        <w:spacing w:line="460" w:lineRule="exact"/>
        <w:jc w:val="center"/>
        <w:rPr>
          <w:rFonts w:eastAsia="標楷體"/>
          <w:b/>
          <w:kern w:val="0"/>
          <w:sz w:val="40"/>
          <w:szCs w:val="40"/>
        </w:rPr>
      </w:pPr>
      <w:r>
        <w:rPr>
          <w:rFonts w:eastAsia="標楷體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F7C73" wp14:editId="55B63F23">
                <wp:simplePos x="0" y="0"/>
                <wp:positionH relativeFrom="column">
                  <wp:posOffset>-192819</wp:posOffset>
                </wp:positionH>
                <wp:positionV relativeFrom="paragraph">
                  <wp:posOffset>-148065</wp:posOffset>
                </wp:positionV>
                <wp:extent cx="834887" cy="349857"/>
                <wp:effectExtent l="0" t="0" r="381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0E488" w14:textId="77777777" w:rsidR="00361254" w:rsidRPr="00361254" w:rsidRDefault="00361254" w:rsidP="0036125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61254"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DF7C7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5.2pt;margin-top:-11.65pt;width:65.7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" fillcolor="white [3201]" stroked="f" strokeweight=".5pt">
                <v:textbox>
                  <w:txbxContent>
                    <w:p w14:paraId="2F90E488" w14:textId="77777777" w:rsidR="00361254" w:rsidRPr="00361254" w:rsidRDefault="00361254" w:rsidP="0036125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6125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Pr="00361254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71170">
        <w:rPr>
          <w:rFonts w:eastAsia="標楷體"/>
          <w:b/>
          <w:kern w:val="0"/>
          <w:sz w:val="40"/>
          <w:szCs w:val="40"/>
        </w:rPr>
        <w:t>臺北市政府教育局委託臺北市立大學辦理</w:t>
      </w:r>
    </w:p>
    <w:p w14:paraId="1D0F8C38" w14:textId="77777777" w:rsidR="00361254" w:rsidRPr="00571170" w:rsidRDefault="00361254" w:rsidP="00361254">
      <w:pPr>
        <w:widowControl/>
        <w:adjustRightInd w:val="0"/>
        <w:spacing w:line="460" w:lineRule="exact"/>
        <w:jc w:val="center"/>
        <w:rPr>
          <w:rFonts w:eastAsia="標楷體"/>
          <w:b/>
          <w:kern w:val="0"/>
          <w:sz w:val="36"/>
          <w:szCs w:val="36"/>
        </w:rPr>
      </w:pPr>
      <w:r w:rsidRPr="00571170">
        <w:rPr>
          <w:rFonts w:eastAsia="標楷體" w:hint="eastAsia"/>
          <w:b/>
          <w:kern w:val="0"/>
          <w:sz w:val="36"/>
          <w:szCs w:val="36"/>
        </w:rPr>
        <w:t>111</w:t>
      </w:r>
      <w:r w:rsidRPr="00571170">
        <w:rPr>
          <w:rFonts w:eastAsia="標楷體"/>
          <w:b/>
          <w:kern w:val="0"/>
          <w:sz w:val="36"/>
          <w:szCs w:val="36"/>
        </w:rPr>
        <w:t>學年度校長中心中小學</w:t>
      </w:r>
      <w:bookmarkStart w:id="0" w:name="_GoBack"/>
      <w:r w:rsidRPr="00571170">
        <w:rPr>
          <w:rFonts w:eastAsia="標楷體"/>
          <w:b/>
          <w:kern w:val="0"/>
          <w:sz w:val="36"/>
          <w:szCs w:val="36"/>
        </w:rPr>
        <w:t>校長培育班課程模組和科目</w:t>
      </w:r>
      <w:bookmarkEnd w:id="0"/>
    </w:p>
    <w:p w14:paraId="7882F9E3" w14:textId="77777777" w:rsidR="00361254" w:rsidRPr="00571170" w:rsidRDefault="00361254" w:rsidP="00361254">
      <w:pPr>
        <w:widowControl/>
        <w:adjustRightInd w:val="0"/>
        <w:spacing w:line="460" w:lineRule="exact"/>
        <w:jc w:val="center"/>
        <w:rPr>
          <w:rFonts w:eastAsia="標楷體"/>
          <w:b/>
          <w:kern w:val="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324"/>
        <w:gridCol w:w="2261"/>
      </w:tblGrid>
      <w:tr w:rsidR="00361254" w:rsidRPr="00571170" w14:paraId="4DC169EC" w14:textId="77777777" w:rsidTr="004F7117">
        <w:trPr>
          <w:trHeight w:val="457"/>
          <w:tblHeader/>
          <w:jc w:val="center"/>
        </w:trPr>
        <w:tc>
          <w:tcPr>
            <w:tcW w:w="1193" w:type="pct"/>
            <w:shd w:val="clear" w:color="auto" w:fill="DDD9C3"/>
            <w:vAlign w:val="center"/>
          </w:tcPr>
          <w:p w14:paraId="53B9667C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71170">
              <w:rPr>
                <w:rFonts w:eastAsia="標楷體"/>
                <w:b/>
                <w:sz w:val="32"/>
                <w:szCs w:val="32"/>
              </w:rPr>
              <w:t>模組</w:t>
            </w:r>
          </w:p>
        </w:tc>
        <w:tc>
          <w:tcPr>
            <w:tcW w:w="2672" w:type="pct"/>
            <w:shd w:val="clear" w:color="auto" w:fill="DDD9C3"/>
            <w:vAlign w:val="center"/>
          </w:tcPr>
          <w:p w14:paraId="0A9D87FB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71170">
              <w:rPr>
                <w:rFonts w:eastAsia="標楷體"/>
                <w:b/>
                <w:sz w:val="32"/>
                <w:szCs w:val="32"/>
              </w:rPr>
              <w:t>科目名稱</w:t>
            </w:r>
          </w:p>
        </w:tc>
        <w:tc>
          <w:tcPr>
            <w:tcW w:w="1136" w:type="pct"/>
            <w:shd w:val="clear" w:color="auto" w:fill="DDD9C3"/>
            <w:vAlign w:val="center"/>
          </w:tcPr>
          <w:p w14:paraId="58764EFF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71170">
              <w:rPr>
                <w:rFonts w:eastAsia="標楷體"/>
                <w:b/>
                <w:sz w:val="32"/>
                <w:szCs w:val="32"/>
              </w:rPr>
              <w:t>學分</w:t>
            </w:r>
          </w:p>
        </w:tc>
      </w:tr>
      <w:tr w:rsidR="00361254" w:rsidRPr="00571170" w14:paraId="03F571A6" w14:textId="77777777" w:rsidTr="004F7117">
        <w:trPr>
          <w:trHeight w:val="534"/>
          <w:jc w:val="center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14:paraId="1009620C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校長使命與專業</w:t>
            </w:r>
          </w:p>
          <w:p w14:paraId="53031BA2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3947F55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校長學導論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189AC14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58A84BDB" w14:textId="77777777" w:rsidTr="004F7117">
        <w:trPr>
          <w:trHeight w:val="689"/>
          <w:jc w:val="center"/>
        </w:trPr>
        <w:tc>
          <w:tcPr>
            <w:tcW w:w="1193" w:type="pct"/>
            <w:vMerge/>
            <w:shd w:val="clear" w:color="auto" w:fill="auto"/>
          </w:tcPr>
          <w:p w14:paraId="7A15B143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2D3E4DE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校長專業標準與倫理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4A3E7200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89936B6" w14:textId="77777777" w:rsidTr="004F7117">
        <w:trPr>
          <w:trHeight w:val="556"/>
          <w:jc w:val="center"/>
        </w:trPr>
        <w:tc>
          <w:tcPr>
            <w:tcW w:w="1193" w:type="pct"/>
            <w:vMerge/>
            <w:shd w:val="clear" w:color="auto" w:fill="auto"/>
          </w:tcPr>
          <w:p w14:paraId="4B72F2F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13DECDFD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校長專業發展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65910C7E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7EA9387" w14:textId="77777777" w:rsidTr="004F7117">
        <w:trPr>
          <w:trHeight w:val="566"/>
          <w:jc w:val="center"/>
        </w:trPr>
        <w:tc>
          <w:tcPr>
            <w:tcW w:w="1193" w:type="pct"/>
            <w:vMerge w:val="restart"/>
            <w:shd w:val="pct5" w:color="auto" w:fill="auto"/>
            <w:vAlign w:val="center"/>
          </w:tcPr>
          <w:p w14:paraId="78D49E09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教育政策與法規</w:t>
            </w:r>
          </w:p>
          <w:p w14:paraId="0FBFA8C6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46BA5DD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教育政策分析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76ADE301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19FFDDE9" w14:textId="77777777" w:rsidTr="004F7117">
        <w:trPr>
          <w:trHeight w:val="640"/>
          <w:jc w:val="center"/>
        </w:trPr>
        <w:tc>
          <w:tcPr>
            <w:tcW w:w="1193" w:type="pct"/>
            <w:vMerge/>
            <w:shd w:val="pct5" w:color="auto" w:fill="auto"/>
          </w:tcPr>
          <w:p w14:paraId="4D2A66C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6EB4C33E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教育法律與實務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27B3062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45037000" w14:textId="77777777" w:rsidTr="004F7117">
        <w:trPr>
          <w:trHeight w:val="626"/>
          <w:jc w:val="center"/>
        </w:trPr>
        <w:tc>
          <w:tcPr>
            <w:tcW w:w="1193" w:type="pct"/>
            <w:vMerge/>
            <w:shd w:val="pct5" w:color="auto" w:fill="auto"/>
          </w:tcPr>
          <w:p w14:paraId="07F10206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43E7538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教育制度議題分析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1C7B65F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749B8857" w14:textId="77777777" w:rsidTr="004F7117">
        <w:trPr>
          <w:trHeight w:val="611"/>
          <w:jc w:val="center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14:paraId="2FEC7D7A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學校領導與經營</w:t>
            </w:r>
          </w:p>
          <w:p w14:paraId="1E96841E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0F5741BA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教育領導與決策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21813358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554029E3" w14:textId="77777777" w:rsidTr="004F7117">
        <w:trPr>
          <w:trHeight w:val="567"/>
          <w:jc w:val="center"/>
        </w:trPr>
        <w:tc>
          <w:tcPr>
            <w:tcW w:w="1193" w:type="pct"/>
            <w:vMerge/>
            <w:shd w:val="clear" w:color="auto" w:fill="auto"/>
          </w:tcPr>
          <w:p w14:paraId="0DCA557D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263E54D5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校園規劃與學校建築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4049409A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2919CF9C" w14:textId="77777777" w:rsidTr="004F7117">
        <w:trPr>
          <w:trHeight w:val="540"/>
          <w:jc w:val="center"/>
        </w:trPr>
        <w:tc>
          <w:tcPr>
            <w:tcW w:w="1193" w:type="pct"/>
            <w:vMerge/>
            <w:shd w:val="clear" w:color="auto" w:fill="auto"/>
          </w:tcPr>
          <w:p w14:paraId="1993D06B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56AF626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知識管理與學校創新經營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215DDDFC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10B7A5A" w14:textId="77777777" w:rsidTr="004F7117">
        <w:trPr>
          <w:trHeight w:val="562"/>
          <w:jc w:val="center"/>
        </w:trPr>
        <w:tc>
          <w:tcPr>
            <w:tcW w:w="1193" w:type="pct"/>
            <w:vMerge/>
            <w:shd w:val="clear" w:color="auto" w:fill="auto"/>
          </w:tcPr>
          <w:p w14:paraId="5E3E5CF3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1980C8D8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4.</w:t>
            </w:r>
            <w:r w:rsidRPr="00571170">
              <w:rPr>
                <w:rFonts w:eastAsia="標楷體"/>
                <w:sz w:val="28"/>
                <w:szCs w:val="28"/>
              </w:rPr>
              <w:t>學校效能與品質管理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7CA5D5E4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6CE62013" w14:textId="77777777" w:rsidTr="004F7117">
        <w:trPr>
          <w:trHeight w:val="567"/>
          <w:jc w:val="center"/>
        </w:trPr>
        <w:tc>
          <w:tcPr>
            <w:tcW w:w="1193" w:type="pct"/>
            <w:vMerge w:val="restart"/>
            <w:shd w:val="pct5" w:color="auto" w:fill="auto"/>
            <w:vAlign w:val="center"/>
          </w:tcPr>
          <w:p w14:paraId="30617F2D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課程與教學領導</w:t>
            </w:r>
          </w:p>
          <w:p w14:paraId="2758A8D5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0F51BD4D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課程與教學領導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4DD7DA7F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531F0DC6" w14:textId="77777777" w:rsidTr="004F7117">
        <w:trPr>
          <w:trHeight w:val="524"/>
          <w:jc w:val="center"/>
        </w:trPr>
        <w:tc>
          <w:tcPr>
            <w:tcW w:w="1193" w:type="pct"/>
            <w:vMerge/>
            <w:shd w:val="pct5" w:color="auto" w:fill="auto"/>
          </w:tcPr>
          <w:p w14:paraId="53696AA5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0E2D0B98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學生學習評量</w:t>
            </w:r>
            <w:r w:rsidRPr="00571170">
              <w:rPr>
                <w:rFonts w:eastAsia="標楷體"/>
                <w:sz w:val="28"/>
                <w:szCs w:val="28"/>
              </w:rPr>
              <w:t>(</w:t>
            </w:r>
            <w:r w:rsidRPr="00571170">
              <w:rPr>
                <w:rFonts w:eastAsia="標楷體"/>
                <w:sz w:val="28"/>
                <w:szCs w:val="28"/>
              </w:rPr>
              <w:t>素養導向</w:t>
            </w:r>
            <w:r w:rsidRPr="0057117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71227CEA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011AE3FA" w14:textId="77777777" w:rsidTr="004F7117">
        <w:trPr>
          <w:trHeight w:val="573"/>
          <w:jc w:val="center"/>
        </w:trPr>
        <w:tc>
          <w:tcPr>
            <w:tcW w:w="1193" w:type="pct"/>
            <w:vMerge/>
            <w:shd w:val="pct5" w:color="auto" w:fill="auto"/>
          </w:tcPr>
          <w:p w14:paraId="69604D0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E7704AB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課程發展與評鑑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6FADDC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3A2F46D" w14:textId="77777777" w:rsidTr="004F7117">
        <w:trPr>
          <w:trHeight w:val="573"/>
          <w:jc w:val="center"/>
        </w:trPr>
        <w:tc>
          <w:tcPr>
            <w:tcW w:w="1193" w:type="pct"/>
            <w:vMerge w:val="restart"/>
            <w:shd w:val="clear" w:color="auto" w:fill="FFFFFF"/>
            <w:vAlign w:val="center"/>
          </w:tcPr>
          <w:p w14:paraId="7FA8A8A3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教育新興</w:t>
            </w:r>
          </w:p>
          <w:p w14:paraId="045A659D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議題</w:t>
            </w:r>
          </w:p>
          <w:p w14:paraId="1AF8E25F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11220A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實驗教育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53B713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70641144" w14:textId="77777777" w:rsidTr="004F7117">
        <w:trPr>
          <w:trHeight w:val="573"/>
          <w:jc w:val="center"/>
        </w:trPr>
        <w:tc>
          <w:tcPr>
            <w:tcW w:w="1193" w:type="pct"/>
            <w:vMerge/>
            <w:shd w:val="clear" w:color="auto" w:fill="FFFFFF"/>
          </w:tcPr>
          <w:p w14:paraId="1D87A6A2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105A3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智慧教育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含創客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60F35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FE0FB92" w14:textId="77777777" w:rsidTr="004F7117">
        <w:trPr>
          <w:trHeight w:val="573"/>
          <w:jc w:val="center"/>
        </w:trPr>
        <w:tc>
          <w:tcPr>
            <w:tcW w:w="1193" w:type="pct"/>
            <w:vMerge/>
            <w:shd w:val="clear" w:color="auto" w:fill="FFFFFF"/>
          </w:tcPr>
          <w:p w14:paraId="49F7548A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730F45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國際教育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含雙語實驗、永續發展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SDGs)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1D9B70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2CB78A82" w14:textId="77777777" w:rsidTr="004F7117">
        <w:trPr>
          <w:trHeight w:val="573"/>
          <w:jc w:val="center"/>
        </w:trPr>
        <w:tc>
          <w:tcPr>
            <w:tcW w:w="1193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51FC863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574837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4.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數位教學與數位領導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7A6669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5DC7275C" w14:textId="77777777" w:rsidTr="004F7117">
        <w:trPr>
          <w:trHeight w:val="553"/>
          <w:jc w:val="center"/>
        </w:trPr>
        <w:tc>
          <w:tcPr>
            <w:tcW w:w="1193" w:type="pct"/>
            <w:vMerge w:val="restart"/>
            <w:shd w:val="clear" w:color="auto" w:fill="F2F2F2"/>
            <w:vAlign w:val="center"/>
          </w:tcPr>
          <w:p w14:paraId="18497832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校長見習</w:t>
            </w:r>
          </w:p>
          <w:p w14:paraId="5594CDE9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F2F2F2"/>
            <w:vAlign w:val="center"/>
          </w:tcPr>
          <w:p w14:paraId="48AC42E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學校行政領導與經營臨床實習</w:t>
            </w:r>
          </w:p>
        </w:tc>
        <w:tc>
          <w:tcPr>
            <w:tcW w:w="1136" w:type="pct"/>
            <w:shd w:val="clear" w:color="auto" w:fill="F2F2F2"/>
            <w:vAlign w:val="center"/>
          </w:tcPr>
          <w:p w14:paraId="138E8669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15DBD47B" w14:textId="77777777" w:rsidTr="004F7117">
        <w:trPr>
          <w:trHeight w:val="547"/>
          <w:jc w:val="center"/>
        </w:trPr>
        <w:tc>
          <w:tcPr>
            <w:tcW w:w="1193" w:type="pct"/>
            <w:vMerge/>
            <w:shd w:val="clear" w:color="auto" w:fill="F2F2F2"/>
          </w:tcPr>
          <w:p w14:paraId="3C3DDD9F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F2F2F2"/>
            <w:vAlign w:val="center"/>
          </w:tcPr>
          <w:p w14:paraId="2C6BF78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課程與教學領導臨床實習</w:t>
            </w:r>
          </w:p>
        </w:tc>
        <w:tc>
          <w:tcPr>
            <w:tcW w:w="1136" w:type="pct"/>
            <w:shd w:val="clear" w:color="auto" w:fill="F2F2F2"/>
            <w:vAlign w:val="center"/>
          </w:tcPr>
          <w:p w14:paraId="4502C211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</w:tbl>
    <w:p w14:paraId="2D731F0B" w14:textId="77777777" w:rsidR="00361254" w:rsidRPr="00846349" w:rsidRDefault="00361254" w:rsidP="00361254">
      <w:r w:rsidRPr="00571170">
        <w:rPr>
          <w:rFonts w:eastAsia="標楷體"/>
          <w:kern w:val="0"/>
        </w:rPr>
        <w:t>[</w:t>
      </w:r>
      <w:r w:rsidRPr="00571170">
        <w:rPr>
          <w:rFonts w:eastAsia="標楷體"/>
          <w:kern w:val="0"/>
        </w:rPr>
        <w:t>註</w:t>
      </w:r>
      <w:r w:rsidRPr="00571170">
        <w:rPr>
          <w:rFonts w:eastAsia="標楷體"/>
          <w:kern w:val="0"/>
        </w:rPr>
        <w:t>]:</w:t>
      </w:r>
      <w:r w:rsidRPr="00571170">
        <w:rPr>
          <w:rFonts w:eastAsia="標楷體"/>
          <w:kern w:val="0"/>
        </w:rPr>
        <w:t>各模組共計</w:t>
      </w:r>
      <w:r w:rsidRPr="00571170">
        <w:rPr>
          <w:rFonts w:eastAsia="標楷體"/>
          <w:kern w:val="0"/>
        </w:rPr>
        <w:t>20</w:t>
      </w:r>
      <w:r w:rsidRPr="00571170">
        <w:rPr>
          <w:rFonts w:eastAsia="標楷體"/>
          <w:kern w:val="0"/>
        </w:rPr>
        <w:t>學分，學分數如上表所示，確切之科目及學分數，依實際開課時而定。</w:t>
      </w:r>
    </w:p>
    <w:p w14:paraId="347AB0DA" w14:textId="77777777" w:rsidR="00C561E8" w:rsidRPr="00361254" w:rsidRDefault="00C561E8"/>
    <w:sectPr w:rsidR="00C561E8" w:rsidRPr="00361254" w:rsidSect="00217496">
      <w:footerReference w:type="even" r:id="rId10"/>
      <w:footerReference w:type="default" r:id="rId11"/>
      <w:pgSz w:w="11906" w:h="16838"/>
      <w:pgMar w:top="709" w:right="1080" w:bottom="851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2CBE5" w14:textId="77777777" w:rsidR="000644E0" w:rsidRDefault="000644E0">
      <w:r>
        <w:separator/>
      </w:r>
    </w:p>
  </w:endnote>
  <w:endnote w:type="continuationSeparator" w:id="0">
    <w:p w14:paraId="0E15F0DB" w14:textId="77777777" w:rsidR="000644E0" w:rsidRDefault="0006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9820E" w14:textId="77777777" w:rsidR="00217496" w:rsidRDefault="003612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AF21D7" w14:textId="77777777" w:rsidR="00217496" w:rsidRDefault="000644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79423" w14:textId="77777777" w:rsidR="00217496" w:rsidRDefault="003612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5B27">
      <w:rPr>
        <w:rStyle w:val="a5"/>
        <w:noProof/>
      </w:rPr>
      <w:t>1</w:t>
    </w:r>
    <w:r>
      <w:rPr>
        <w:rStyle w:val="a5"/>
      </w:rPr>
      <w:fldChar w:fldCharType="end"/>
    </w:r>
  </w:p>
  <w:p w14:paraId="26EAE639" w14:textId="77777777" w:rsidR="00217496" w:rsidRDefault="000644E0" w:rsidP="002174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C0663" w14:textId="77777777" w:rsidR="000644E0" w:rsidRDefault="000644E0">
      <w:r>
        <w:separator/>
      </w:r>
    </w:p>
  </w:footnote>
  <w:footnote w:type="continuationSeparator" w:id="0">
    <w:p w14:paraId="05A1E18C" w14:textId="77777777" w:rsidR="000644E0" w:rsidRDefault="00064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54"/>
    <w:rsid w:val="000644E0"/>
    <w:rsid w:val="000D2385"/>
    <w:rsid w:val="00361254"/>
    <w:rsid w:val="00451313"/>
    <w:rsid w:val="00662061"/>
    <w:rsid w:val="007620A7"/>
    <w:rsid w:val="0085527A"/>
    <w:rsid w:val="00BB5B27"/>
    <w:rsid w:val="00C561E8"/>
    <w:rsid w:val="00E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A3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125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36125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361254"/>
  </w:style>
  <w:style w:type="paragraph" w:styleId="a6">
    <w:name w:val="header"/>
    <w:basedOn w:val="a"/>
    <w:link w:val="a7"/>
    <w:uiPriority w:val="99"/>
    <w:unhideWhenUsed/>
    <w:rsid w:val="00BB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5B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125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36125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361254"/>
  </w:style>
  <w:style w:type="paragraph" w:styleId="a6">
    <w:name w:val="header"/>
    <w:basedOn w:val="a"/>
    <w:link w:val="a7"/>
    <w:uiPriority w:val="99"/>
    <w:unhideWhenUsed/>
    <w:rsid w:val="00BB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5B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46C5FDD12974C9D2505E49353DABE" ma:contentTypeVersion="14" ma:contentTypeDescription="建立新的文件。" ma:contentTypeScope="" ma:versionID="f8f2ab10d6d8436a228f897ecd047816">
  <xsd:schema xmlns:xsd="http://www.w3.org/2001/XMLSchema" xmlns:xs="http://www.w3.org/2001/XMLSchema" xmlns:p="http://schemas.microsoft.com/office/2006/metadata/properties" xmlns:ns3="6a28f706-896d-46b4-a6ed-1f7335ada158" xmlns:ns4="6e550f0b-555c-49ea-b06b-260cd9d6a82c" targetNamespace="http://schemas.microsoft.com/office/2006/metadata/properties" ma:root="true" ma:fieldsID="4602fd2aea20e225d21e43ffb319e09c" ns3:_="" ns4:_="">
    <xsd:import namespace="6a28f706-896d-46b4-a6ed-1f7335ada158"/>
    <xsd:import namespace="6e550f0b-555c-49ea-b06b-260cd9d6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f706-896d-46b4-a6ed-1f7335ada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0f0b-555c-49ea-b06b-260cd9d6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96044-CCD3-4CEE-90AD-A1CF71A3D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52782-98CE-4219-81F2-D223728AD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27A8B-902D-4745-8987-5C8D09113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f706-896d-46b4-a6ed-1f7335ada158"/>
    <ds:schemaRef ds:uri="6e550f0b-555c-49ea-b06b-260cd9d6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uTaipei-classroom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張于玲</dc:creator>
  <cp:lastModifiedBy>teacher</cp:lastModifiedBy>
  <cp:revision>2</cp:revision>
  <dcterms:created xsi:type="dcterms:W3CDTF">2022-07-28T02:25:00Z</dcterms:created>
  <dcterms:modified xsi:type="dcterms:W3CDTF">2022-07-28T02:25:00Z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0x010100BA546C5FDD12974C9D2505E49353DABE</vt:lpwstr>
  </property>
</Properties>
</file>